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C1" w:rsidRDefault="005D5BC1" w:rsidP="005D5BC1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Tokaj Város Önkormányzat Európai Unió támogatásával megvalósulófejlesztései</w:t>
      </w:r>
    </w:p>
    <w:p w:rsidR="005D5BC1" w:rsidRDefault="005D5BC1" w:rsidP="00FF680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FF6800" w:rsidRPr="00E66E38" w:rsidRDefault="00FF6800" w:rsidP="00FF680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6E38">
        <w:rPr>
          <w:rFonts w:ascii="Times New Roman" w:hAnsi="Times New Roman"/>
          <w:b/>
          <w:bCs/>
          <w:sz w:val="24"/>
          <w:szCs w:val="24"/>
          <w:u w:val="single"/>
        </w:rPr>
        <w:t>2015. év</w:t>
      </w:r>
    </w:p>
    <w:p w:rsidR="00FF6800" w:rsidRDefault="00FF6800" w:rsidP="00FF6800">
      <w:pPr>
        <w:jc w:val="center"/>
        <w:rPr>
          <w:rFonts w:ascii="Times New Roman" w:hAnsi="Times New Roman"/>
          <w:sz w:val="24"/>
          <w:szCs w:val="24"/>
        </w:rPr>
      </w:pPr>
    </w:p>
    <w:p w:rsidR="00FF6800" w:rsidRPr="0082710A" w:rsidRDefault="00FF6800" w:rsidP="00FF6800">
      <w:pPr>
        <w:jc w:val="center"/>
        <w:rPr>
          <w:rFonts w:ascii="Times New Roman" w:hAnsi="Times New Roman"/>
          <w:sz w:val="24"/>
          <w:szCs w:val="24"/>
        </w:rPr>
      </w:pPr>
    </w:p>
    <w:p w:rsidR="00FF6800" w:rsidRDefault="00FF6800" w:rsidP="00FF680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2710A">
        <w:rPr>
          <w:rFonts w:ascii="Times New Roman" w:hAnsi="Times New Roman"/>
          <w:sz w:val="24"/>
          <w:szCs w:val="24"/>
          <w:u w:val="single"/>
        </w:rPr>
        <w:t>KÖZOP-3.5.0-09-11-2015-0081 kódszámú Tokaj – külterületi kerékpárút építése</w:t>
      </w:r>
    </w:p>
    <w:p w:rsidR="00FF6800" w:rsidRPr="0082710A" w:rsidRDefault="00FF6800" w:rsidP="00FF680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F6800" w:rsidRDefault="00FF6800" w:rsidP="00FF6800">
      <w:pPr>
        <w:jc w:val="both"/>
        <w:rPr>
          <w:rFonts w:ascii="Times New Roman" w:hAnsi="Times New Roman"/>
          <w:sz w:val="24"/>
          <w:szCs w:val="24"/>
        </w:rPr>
      </w:pPr>
      <w:r w:rsidRPr="0082710A">
        <w:rPr>
          <w:rFonts w:ascii="Times New Roman" w:hAnsi="Times New Roman"/>
          <w:sz w:val="24"/>
          <w:szCs w:val="24"/>
        </w:rPr>
        <w:t>2015. szeptember 10-én támogatási kérelem került benyújtásra a fent nevezett tárgyban, melyre 2015. október 12-én Támogatási szerződés került megkötésre. A fejlesztés során Tokaj külterületén, Tarcal közigazgatási határáig – 1453 méter hosszan – kerékpárút került kialakításra. A munkálatok 2015. október 29-én kezdődtek, a forgalomba helyezési engedély 2016. november 26-án került kiadásra.</w:t>
      </w:r>
    </w:p>
    <w:p w:rsidR="00FF6800" w:rsidRDefault="00FF6800" w:rsidP="00FF6800">
      <w:pPr>
        <w:jc w:val="both"/>
        <w:rPr>
          <w:rFonts w:ascii="Times New Roman" w:hAnsi="Times New Roman"/>
          <w:sz w:val="24"/>
          <w:szCs w:val="24"/>
        </w:rPr>
      </w:pPr>
    </w:p>
    <w:p w:rsidR="00FF6800" w:rsidRPr="0082710A" w:rsidRDefault="00FF6800" w:rsidP="00FF680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9"/>
        <w:gridCol w:w="1744"/>
        <w:gridCol w:w="1793"/>
        <w:gridCol w:w="1134"/>
        <w:gridCol w:w="1412"/>
      </w:tblGrid>
      <w:tr w:rsidR="00FF6800" w:rsidRPr="00FF6800" w:rsidTr="00FF6800">
        <w:trPr>
          <w:trHeight w:val="690"/>
        </w:trPr>
        <w:tc>
          <w:tcPr>
            <w:tcW w:w="2979" w:type="dxa"/>
            <w:hideMark/>
          </w:tcPr>
          <w:p w:rsidR="00FF6800" w:rsidRPr="00FF6800" w:rsidRDefault="00FF6800" w:rsidP="00FF68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744" w:type="dxa"/>
            <w:hideMark/>
          </w:tcPr>
          <w:p w:rsidR="00FF6800" w:rsidRPr="00FF6800" w:rsidRDefault="00FF6800" w:rsidP="00FF68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szCs w:val="24"/>
              </w:rPr>
              <w:t>Elszámolható költség</w:t>
            </w:r>
          </w:p>
        </w:tc>
        <w:tc>
          <w:tcPr>
            <w:tcW w:w="1793" w:type="dxa"/>
            <w:hideMark/>
          </w:tcPr>
          <w:p w:rsidR="00FF6800" w:rsidRPr="00FF6800" w:rsidRDefault="00FF6800" w:rsidP="00FF68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szCs w:val="24"/>
              </w:rPr>
              <w:t>Támogatás összege</w:t>
            </w:r>
          </w:p>
        </w:tc>
        <w:tc>
          <w:tcPr>
            <w:tcW w:w="1134" w:type="dxa"/>
            <w:hideMark/>
          </w:tcPr>
          <w:p w:rsidR="00FF6800" w:rsidRPr="00FF6800" w:rsidRDefault="00FF6800" w:rsidP="00FF68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szCs w:val="24"/>
              </w:rPr>
              <w:t>Önerő</w:t>
            </w:r>
          </w:p>
        </w:tc>
        <w:tc>
          <w:tcPr>
            <w:tcW w:w="1412" w:type="dxa"/>
            <w:hideMark/>
          </w:tcPr>
          <w:p w:rsidR="00FF6800" w:rsidRPr="00FF6800" w:rsidRDefault="00FF6800" w:rsidP="00FF68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szCs w:val="24"/>
              </w:rPr>
              <w:t>Megjegyzés</w:t>
            </w:r>
          </w:p>
        </w:tc>
      </w:tr>
      <w:tr w:rsidR="00FF6800" w:rsidRPr="00FF6800" w:rsidTr="00FF6800">
        <w:trPr>
          <w:trHeight w:val="690"/>
        </w:trPr>
        <w:tc>
          <w:tcPr>
            <w:tcW w:w="2979" w:type="dxa"/>
            <w:hideMark/>
          </w:tcPr>
          <w:p w:rsidR="00FF6800" w:rsidRPr="00FF6800" w:rsidRDefault="00FF68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800">
              <w:rPr>
                <w:rFonts w:ascii="Times New Roman" w:hAnsi="Times New Roman"/>
                <w:b/>
                <w:bCs/>
                <w:sz w:val="24"/>
                <w:szCs w:val="24"/>
              </w:rPr>
              <w:t>KÖZOP-3.5.0-09-11-2015-0059- Tokaj - külterületi kerékpárút építése</w:t>
            </w:r>
          </w:p>
        </w:tc>
        <w:tc>
          <w:tcPr>
            <w:tcW w:w="1744" w:type="dxa"/>
            <w:hideMark/>
          </w:tcPr>
          <w:p w:rsidR="00FF6800" w:rsidRPr="00FF6800" w:rsidRDefault="00FF6800" w:rsidP="00FF6800">
            <w:pPr>
              <w:rPr>
                <w:rFonts w:ascii="Times New Roman" w:hAnsi="Times New Roman"/>
                <w:sz w:val="24"/>
                <w:szCs w:val="24"/>
              </w:rPr>
            </w:pPr>
            <w:r w:rsidRPr="00FF6800">
              <w:rPr>
                <w:rFonts w:ascii="Times New Roman" w:hAnsi="Times New Roman"/>
                <w:sz w:val="24"/>
                <w:szCs w:val="24"/>
              </w:rPr>
              <w:t>104 071 578 Ft</w:t>
            </w:r>
          </w:p>
        </w:tc>
        <w:tc>
          <w:tcPr>
            <w:tcW w:w="1793" w:type="dxa"/>
            <w:hideMark/>
          </w:tcPr>
          <w:p w:rsidR="00FF6800" w:rsidRPr="00FF6800" w:rsidRDefault="00FF6800" w:rsidP="00FF6800">
            <w:pPr>
              <w:rPr>
                <w:rFonts w:ascii="Times New Roman" w:hAnsi="Times New Roman"/>
                <w:sz w:val="24"/>
                <w:szCs w:val="24"/>
              </w:rPr>
            </w:pPr>
            <w:r w:rsidRPr="00FF6800">
              <w:rPr>
                <w:rFonts w:ascii="Times New Roman" w:hAnsi="Times New Roman"/>
                <w:sz w:val="24"/>
                <w:szCs w:val="24"/>
              </w:rPr>
              <w:t>104 071 578 Ft</w:t>
            </w:r>
          </w:p>
        </w:tc>
        <w:tc>
          <w:tcPr>
            <w:tcW w:w="1134" w:type="dxa"/>
            <w:hideMark/>
          </w:tcPr>
          <w:p w:rsidR="00FF6800" w:rsidRPr="00FF6800" w:rsidRDefault="00FF6800" w:rsidP="00FF6800">
            <w:pPr>
              <w:rPr>
                <w:rFonts w:ascii="Times New Roman" w:hAnsi="Times New Roman"/>
                <w:sz w:val="24"/>
                <w:szCs w:val="24"/>
              </w:rPr>
            </w:pPr>
            <w:r w:rsidRPr="00FF6800">
              <w:rPr>
                <w:rFonts w:ascii="Times New Roman" w:hAnsi="Times New Roman"/>
                <w:sz w:val="24"/>
                <w:szCs w:val="24"/>
              </w:rPr>
              <w:t>0 Ft</w:t>
            </w:r>
          </w:p>
        </w:tc>
        <w:tc>
          <w:tcPr>
            <w:tcW w:w="1412" w:type="dxa"/>
            <w:hideMark/>
          </w:tcPr>
          <w:p w:rsidR="00FF6800" w:rsidRPr="00FF6800" w:rsidRDefault="00FF6800">
            <w:pPr>
              <w:rPr>
                <w:rFonts w:ascii="Times New Roman" w:hAnsi="Times New Roman"/>
                <w:sz w:val="24"/>
                <w:szCs w:val="24"/>
              </w:rPr>
            </w:pPr>
            <w:r w:rsidRPr="00FF68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04CBD" w:rsidRDefault="00404CBD"/>
    <w:sectPr w:rsidR="0040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00"/>
    <w:rsid w:val="00404CBD"/>
    <w:rsid w:val="005D5BC1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7F1C"/>
  <w15:chartTrackingRefBased/>
  <w15:docId w15:val="{E878B593-DF6D-4446-8649-708920A0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F6800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Kovacs</dc:creator>
  <cp:keywords/>
  <dc:description/>
  <cp:lastModifiedBy>Eszter Kovacs</cp:lastModifiedBy>
  <cp:revision>2</cp:revision>
  <dcterms:created xsi:type="dcterms:W3CDTF">2019-10-10T08:31:00Z</dcterms:created>
  <dcterms:modified xsi:type="dcterms:W3CDTF">2019-10-10T09:35:00Z</dcterms:modified>
</cp:coreProperties>
</file>